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Regulamin III Konkursu Piosenki Patriotycznej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“Zaśpiewaj Polskę” - Raciechowice 2024 </w:t>
      </w:r>
    </w:p>
    <w:p w:rsidR="00000000" w:rsidDel="00000000" w:rsidP="00000000" w:rsidRDefault="00000000" w:rsidRPr="00000000" w14:paraId="00000004">
      <w:pPr>
        <w:spacing w:after="120" w:lineRule="auto"/>
        <w:ind w:left="720" w:firstLine="0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ind w:left="720" w:firstLine="0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“Wyspa Wolności</w:t>
      </w:r>
    </w:p>
    <w:p w:rsidR="00000000" w:rsidDel="00000000" w:rsidP="00000000" w:rsidRDefault="00000000" w:rsidRPr="00000000" w14:paraId="00000006">
      <w:pPr>
        <w:spacing w:after="120" w:line="240" w:lineRule="auto"/>
        <w:ind w:left="720" w:firstLine="0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 Rzeczpospolita Raciechowicka’ 44. </w:t>
      </w:r>
    </w:p>
    <w:p w:rsidR="00000000" w:rsidDel="00000000" w:rsidP="00000000" w:rsidRDefault="00000000" w:rsidRPr="00000000" w14:paraId="00000007">
      <w:pPr>
        <w:spacing w:after="120" w:line="240" w:lineRule="auto"/>
        <w:ind w:left="72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80 Rocznica Zrywu Niepodległościowego“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7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Organizator        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Organizatorem I Konkursu Piosenki Patriotycznej „Zaśpiewaj Polskę” jest Gminny Ośrodek Kultury i Sportu w Raciechowicach, z siedzibą: Raciechowice 197,                 32 - 415 Raciechowice, mail: gokisraciechowice@gmail.com, Tel: 530 186 408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78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 Cele Konkursu                  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1. Wspieranie wychowania patriotycznego młodzieży poprzez formy aktywności artystycznej.                                                                                                                              2. Przywracanie zbiorowej pamięci, niektórych zapomnianych polskich pieśni patriotycznych.                                                                                                                            3. Pielęgnowanie kulturowego dziedzictwa kraju.                                                                               4. Propagowanie obchodów świąt narodowych.                                                                      5. Pamięć o wydarzeniach, które zmieniły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losy naszej Ojczyzny.                                                     6. Popularyzowanie i wspieranie muzycznych talentów.                                                                  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7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 Zakres i tematyka             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Tematem Konkursu są pieśni i piosenki o tematyce patriotycznej.                                        Za utwór patriotyczny uznaje się : pieśń powstałą w związku z wydarzeniem historycznym, piosenkę upamiętniającą ważne wydarzenia z dziejów Polski lub postać historyczną i jej działalność,  piosenkę kształtującą poczucie tożsamości i przynależności narodowej, piosenkę powszechnie uznaną za patriotyczną.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Uwaga: Do przeglądu nie będą dopuszczone utwory prześmiewcze, stadionowe, klubowe i slangowe.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78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IV Uczestnicy                                                                                                                             1. </w:t>
      </w:r>
      <w:r w:rsidDel="00000000" w:rsidR="00000000" w:rsidRPr="00000000">
        <w:rPr>
          <w:sz w:val="24"/>
          <w:szCs w:val="24"/>
          <w:rtl w:val="0"/>
        </w:rPr>
        <w:t xml:space="preserve">Do udziału zapraszamy uczniów szkół podstawowych i przedszkoli z terenu Powiatu Myślenickiego Myślenickiego.</w:t>
      </w: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7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        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78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V Warunki uczestnictwa.                                                                                                        1. </w:t>
      </w:r>
      <w:r w:rsidDel="00000000" w:rsidR="00000000" w:rsidRPr="00000000">
        <w:rPr>
          <w:sz w:val="24"/>
          <w:szCs w:val="24"/>
          <w:rtl w:val="0"/>
        </w:rPr>
        <w:t xml:space="preserve">W przeglądzie mogą wziąć udział wyłącznie uczestnicy zgłoszeni elektronicznie do organizatora na formularzu dostępnym na stronie </w:t>
      </w:r>
      <w:hyperlink r:id="rId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www.gokisraciechowice.com</w:t>
        </w:r>
      </w:hyperlink>
      <w:r w:rsidDel="00000000" w:rsidR="00000000" w:rsidRPr="00000000">
        <w:rPr>
          <w:sz w:val="24"/>
          <w:szCs w:val="24"/>
          <w:rtl w:val="0"/>
        </w:rPr>
        <w:t xml:space="preserve">   lub po wypełnieniu formularza w wersji papierowej, która będzie dostępna do pobrania również na tej stronie i dostarczeniu jej do biura GOKiS, adres: Raciechowice 140 , 32 - 415 Raciechowice (nad gminną biblioteką).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sz w:val="24"/>
          <w:szCs w:val="24"/>
          <w:rtl w:val="0"/>
        </w:rPr>
        <w:t xml:space="preserve">Każda placówka może zgłosić do konkursu dowolną liczbę wykonawców: zespoły lub solistów.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. Kategorie  wiekowe wykonawców: przedszkola , klasy 1 - 3 , klasy 4 - 8.    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. Eliminacja do konkursu polegać będzie na: dostarczeniu nagrania zgłoszonego wykonawcy na pendrive do biura GOKiS , adres: Raciechowice 140 , 32 - 415 Raciechowice (nad biblioteką gminną) najpóźniej do dnia</w:t>
      </w:r>
      <w:r w:rsidDel="00000000" w:rsidR="00000000" w:rsidRPr="00000000">
        <w:rPr>
          <w:b w:val="1"/>
          <w:sz w:val="24"/>
          <w:szCs w:val="24"/>
          <w:rtl w:val="0"/>
        </w:rPr>
        <w:t xml:space="preserve"> 18.10.2024 r.  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5. </w:t>
      </w:r>
      <w:r w:rsidDel="00000000" w:rsidR="00000000" w:rsidRPr="00000000">
        <w:rPr>
          <w:sz w:val="24"/>
          <w:szCs w:val="24"/>
          <w:rtl w:val="0"/>
        </w:rPr>
        <w:t xml:space="preserve">Komisja , która będzie w tym samym składzie w dniu konkursu , wybierze 5 najlepszych wykonawców w każdej kategorii wiekowej.           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6. </w:t>
      </w:r>
      <w:r w:rsidDel="00000000" w:rsidR="00000000" w:rsidRPr="00000000">
        <w:rPr>
          <w:sz w:val="24"/>
          <w:szCs w:val="24"/>
          <w:rtl w:val="0"/>
        </w:rPr>
        <w:t xml:space="preserve">Każdy uczestnik jest zobowiązany wyrazić zgodę na przetwarzanie danych osobowych zgodnie z RODO.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7. </w:t>
      </w:r>
      <w:r w:rsidDel="00000000" w:rsidR="00000000" w:rsidRPr="00000000">
        <w:rPr>
          <w:sz w:val="24"/>
          <w:szCs w:val="24"/>
          <w:rtl w:val="0"/>
        </w:rPr>
        <w:t xml:space="preserve">Uczestnicy przygotowują i zgłaszają 1 utwór o długości do 5 minut.</w:t>
      </w:r>
      <w:r w:rsidDel="00000000" w:rsidR="00000000" w:rsidRPr="00000000">
        <w:rPr>
          <w:rtl w:val="0"/>
        </w:rPr>
        <w:t xml:space="preserve">                             </w:t>
      </w:r>
      <w:r w:rsidDel="00000000" w:rsidR="00000000" w:rsidRPr="00000000">
        <w:rPr>
          <w:b w:val="1"/>
          <w:rtl w:val="0"/>
        </w:rPr>
        <w:t xml:space="preserve">8. </w:t>
      </w:r>
      <w:r w:rsidDel="00000000" w:rsidR="00000000" w:rsidRPr="00000000">
        <w:rPr>
          <w:sz w:val="24"/>
          <w:szCs w:val="24"/>
          <w:rtl w:val="0"/>
        </w:rPr>
        <w:t xml:space="preserve">Uczestnicy przeglądu prezentują utwory wyłącznie w języku polskim.</w:t>
      </w: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>
          <w:b w:val="1"/>
          <w:rtl w:val="0"/>
        </w:rPr>
        <w:t xml:space="preserve">9. </w:t>
      </w:r>
      <w:r w:rsidDel="00000000" w:rsidR="00000000" w:rsidRPr="00000000">
        <w:rPr>
          <w:sz w:val="24"/>
          <w:szCs w:val="24"/>
          <w:rtl w:val="0"/>
        </w:rPr>
        <w:t xml:space="preserve">Uczestnicy wykonują program a cappella, z towarzyszeniem akompaniamentu lub z podkładem muzycznym.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10.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Wyniki eliminacji zostaną przesłane na adres mailowy który został podany w formularzu zgłoszeniowym najpóźniej do dnia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25.10.2024</w:t>
      </w:r>
      <w:r w:rsidDel="00000000" w:rsidR="00000000" w:rsidRPr="00000000">
        <w:rPr>
          <w:sz w:val="24"/>
          <w:szCs w:val="24"/>
          <w:rtl w:val="0"/>
        </w:rPr>
        <w:t xml:space="preserve"> r.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11.</w:t>
      </w:r>
      <w:r w:rsidDel="00000000" w:rsidR="00000000" w:rsidRPr="00000000">
        <w:rPr>
          <w:sz w:val="24"/>
          <w:szCs w:val="24"/>
          <w:rtl w:val="0"/>
        </w:rPr>
        <w:t xml:space="preserve"> Konkurs odbędzie się </w:t>
      </w:r>
      <w:r w:rsidDel="00000000" w:rsidR="00000000" w:rsidRPr="00000000">
        <w:rPr>
          <w:b w:val="1"/>
          <w:sz w:val="24"/>
          <w:szCs w:val="24"/>
          <w:rtl w:val="0"/>
        </w:rPr>
        <w:t xml:space="preserve">8.11.2024 roku </w:t>
      </w:r>
      <w:r w:rsidDel="00000000" w:rsidR="00000000" w:rsidRPr="00000000">
        <w:rPr>
          <w:sz w:val="24"/>
          <w:szCs w:val="24"/>
          <w:rtl w:val="0"/>
        </w:rPr>
        <w:t xml:space="preserve"> na Sali Widowiskowej Gminnego Ośrodka Kultury i Sportu w Raciechowicach , adres: Raciechowice 197 , 32 - 415 Raciechowice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7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VI Zgłoszenia uczestników i terminy                                                                       1. </w:t>
      </w:r>
      <w:r w:rsidDel="00000000" w:rsidR="00000000" w:rsidRPr="00000000">
        <w:rPr>
          <w:sz w:val="24"/>
          <w:szCs w:val="24"/>
          <w:rtl w:val="0"/>
        </w:rPr>
        <w:t xml:space="preserve">Zgłoszenia przyjmowane będą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18.10.2024 r.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                                   2.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Formularz zgłoszeniowy należy wypełnić na stronie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rtl w:val="0"/>
          </w:rPr>
          <w:t xml:space="preserve">www.gokisraciechowice.com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 3.. </w:t>
      </w:r>
      <w:r w:rsidDel="00000000" w:rsidR="00000000" w:rsidRPr="00000000">
        <w:rPr>
          <w:sz w:val="24"/>
          <w:szCs w:val="24"/>
          <w:rtl w:val="0"/>
        </w:rPr>
        <w:t xml:space="preserve">Po zakwalifikowaniu się do konkursu należy dostarczyć nagranie z samym akompaniamentem ,  jeśli taki jest przewidziany w występie, należy zapisać na pendrive i dostarczyć do organizatora przed występem. Użycie nagrania będzie koordynował opiekun uczestnika/ków występujących w konkursie.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78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VII Wyniki konkursu:                                                                                                   1. </w:t>
      </w:r>
      <w:r w:rsidDel="00000000" w:rsidR="00000000" w:rsidRPr="00000000">
        <w:rPr>
          <w:sz w:val="24"/>
          <w:szCs w:val="24"/>
          <w:rtl w:val="0"/>
        </w:rPr>
        <w:t xml:space="preserve">Posiedzenie komisji konkursowej odbędzie się w tym samym dniu , tuż po zakończeniu przesłuchań.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sz w:val="24"/>
          <w:szCs w:val="24"/>
          <w:rtl w:val="0"/>
        </w:rPr>
        <w:t xml:space="preserve">Ogłoszenie wyników odbędzie się w tym samym dniu  po posiedzeniu komisji.                                                                          </w:t>
      </w:r>
      <w:r w:rsidDel="00000000" w:rsidR="00000000" w:rsidRPr="00000000">
        <w:rPr>
          <w:rtl w:val="0"/>
        </w:rPr>
        <w:t xml:space="preserve">                                                        </w:t>
      </w: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Wyniki zostaną również ogłoszone na profilu FB Organizatora.</w:t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4. </w:t>
      </w:r>
      <w:r w:rsidDel="00000000" w:rsidR="00000000" w:rsidRPr="00000000">
        <w:rPr>
          <w:sz w:val="24"/>
          <w:szCs w:val="24"/>
          <w:rtl w:val="0"/>
        </w:rPr>
        <w:t xml:space="preserve">Decyzje komisji konkursowej są ostateczne i nie podlegają odwołaniu.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78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VIII Ocena                                                                                                                           1</w:t>
      </w:r>
      <w:r w:rsidDel="00000000" w:rsidR="00000000" w:rsidRPr="00000000">
        <w:rPr>
          <w:sz w:val="24"/>
          <w:szCs w:val="24"/>
          <w:rtl w:val="0"/>
        </w:rPr>
        <w:t xml:space="preserve">. Komisja konkursowa powołana przez dyrektora GOKIS dokonuje oceny występów uczestników Konkursu Piosenki Patriotycznej uwzględniając następujące kryteria:</w:t>
      </w: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• zgodność repertuaru z tematyką przeglądu,                                                                         • interpretację,                                                                                                                             • muzykalność i warunki głosowe wykonawców,                                                                        • innowacje artystyczne,                                                                                                                         • staranność i dokładność wykonania (znajomość tekstu i melodii, postawa),              • ogólny wyraz artystyczny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okisraciechowice.com/" TargetMode="External"/><Relationship Id="rId8" Type="http://schemas.openxmlformats.org/officeDocument/2006/relationships/hyperlink" Target="http://www.gokisraciechowi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r2wE229gmDu8OD/05Q0T+BwZYA==">CgMxLjA4AHIhMUxJWFlkMkdTZnlMYU1RLTloaGRyT0Q1VW5fT0lhU1V4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